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83" w:rsidRDefault="00795283">
      <w:r>
        <w:t xml:space="preserve">Luke 10:25-29 (NIV) </w:t>
      </w:r>
    </w:p>
    <w:p w:rsidR="00795283" w:rsidRDefault="00795283">
      <w:r>
        <w:t>25</w:t>
      </w:r>
      <w:r>
        <w:t xml:space="preserve"> </w:t>
      </w:r>
      <w:r>
        <w:t xml:space="preserve">On one occasion an expert in the law stood up to test Jesus. “Teacher,” he asked, “what must I do to inherit eternal life?” </w:t>
      </w:r>
    </w:p>
    <w:p w:rsidR="00795283" w:rsidRDefault="00795283">
      <w:r>
        <w:t xml:space="preserve">26 “What is written in the Law?” he replied. “How do you read it?” </w:t>
      </w:r>
    </w:p>
    <w:p w:rsidR="00795283" w:rsidRDefault="00795283">
      <w:r>
        <w:t>27</w:t>
      </w:r>
      <w:r>
        <w:t xml:space="preserve"> </w:t>
      </w:r>
      <w:bookmarkStart w:id="0" w:name="_GoBack"/>
      <w:bookmarkEnd w:id="0"/>
      <w:r>
        <w:t xml:space="preserve">He answered, “‘Love the Lord your God with all your heart and with all your soul and with all your strength and with </w:t>
      </w:r>
      <w:proofErr w:type="gramStart"/>
      <w:r>
        <w:t>all your</w:t>
      </w:r>
      <w:proofErr w:type="gramEnd"/>
      <w:r>
        <w:t xml:space="preserve"> mind’; and, ‘Love your neighbor as yourself.’” </w:t>
      </w:r>
    </w:p>
    <w:p w:rsidR="00795283" w:rsidRDefault="00795283">
      <w:r>
        <w:t xml:space="preserve">28 “You have answered correctly,” Jesus replied. “Do this and you will </w:t>
      </w:r>
      <w:proofErr w:type="gramStart"/>
      <w:r>
        <w:t>live.</w:t>
      </w:r>
      <w:proofErr w:type="gramEnd"/>
      <w:r>
        <w:t xml:space="preserve">” </w:t>
      </w:r>
    </w:p>
    <w:p w:rsidR="00795283" w:rsidRDefault="00795283">
      <w:r>
        <w:t xml:space="preserve">29 But he wanted to justify himself, so he asked Jesus, “And who is my neighbor?” </w:t>
      </w:r>
    </w:p>
    <w:p w:rsidR="00795283" w:rsidRDefault="00795283">
      <w:r>
        <w:t xml:space="preserve">James 1:22-24 (NIV) </w:t>
      </w:r>
    </w:p>
    <w:p w:rsidR="00795283" w:rsidRDefault="00795283">
      <w:r>
        <w:t>22</w:t>
      </w:r>
      <w:r>
        <w:t xml:space="preserve"> </w:t>
      </w:r>
      <w:r>
        <w:t xml:space="preserve">Do not merely listen to the word, and so deceive yourselves. Do what it says. </w:t>
      </w:r>
    </w:p>
    <w:p w:rsidR="00795283" w:rsidRDefault="00795283">
      <w:r>
        <w:t xml:space="preserve">23 Anyone who listens to the word but does not do what it says is like someone who looks at his face in a mirror </w:t>
      </w:r>
    </w:p>
    <w:p w:rsidR="00795283" w:rsidRDefault="00795283">
      <w:proofErr w:type="gramStart"/>
      <w:r>
        <w:t>24 and, after looking at himself, goes away and immediately forgets what he looks like.</w:t>
      </w:r>
      <w:proofErr w:type="gramEnd"/>
      <w:r w:rsidRPr="00795283">
        <w:t xml:space="preserve"> </w:t>
      </w:r>
    </w:p>
    <w:p w:rsidR="00795283" w:rsidRDefault="00795283">
      <w:r>
        <w:t xml:space="preserve">Leader: This is the Word of God for the people of God. </w:t>
      </w:r>
    </w:p>
    <w:p w:rsidR="005D77C6" w:rsidRDefault="00795283">
      <w:r>
        <w:t xml:space="preserve">People: Thanks </w:t>
      </w:r>
      <w:proofErr w:type="gramStart"/>
      <w:r>
        <w:t>be</w:t>
      </w:r>
      <w:proofErr w:type="gramEnd"/>
      <w:r>
        <w:t xml:space="preserve"> to God!</w:t>
      </w:r>
    </w:p>
    <w:sectPr w:rsidR="005D77C6" w:rsidSect="0042276C">
      <w:pgSz w:w="12240" w:h="15840"/>
      <w:pgMar w:top="432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83"/>
    <w:rsid w:val="0042276C"/>
    <w:rsid w:val="005D77C6"/>
    <w:rsid w:val="006428EE"/>
    <w:rsid w:val="00795283"/>
    <w:rsid w:val="007C77CE"/>
    <w:rsid w:val="00902E3C"/>
    <w:rsid w:val="00B32335"/>
    <w:rsid w:val="00B40DE1"/>
    <w:rsid w:val="00C84EF6"/>
    <w:rsid w:val="00D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1</cp:revision>
  <dcterms:created xsi:type="dcterms:W3CDTF">2024-02-03T00:25:00Z</dcterms:created>
  <dcterms:modified xsi:type="dcterms:W3CDTF">2024-02-03T00:28:00Z</dcterms:modified>
</cp:coreProperties>
</file>